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04D7" w14:textId="54F3A787" w:rsidR="00F82803" w:rsidRPr="00F82803" w:rsidRDefault="00F82803" w:rsidP="00334A99">
      <w:pPr>
        <w:jc w:val="center"/>
        <w:rPr>
          <w:rFonts w:ascii="Georgia" w:hAnsi="Georgia"/>
          <w:sz w:val="32"/>
          <w:szCs w:val="32"/>
        </w:rPr>
      </w:pPr>
      <w:r w:rsidRPr="00F82803">
        <w:rPr>
          <w:rFonts w:ascii="Georgia" w:hAnsi="Georgia"/>
          <w:sz w:val="32"/>
          <w:szCs w:val="32"/>
        </w:rPr>
        <w:t>Introduction to Lacan</w:t>
      </w:r>
    </w:p>
    <w:p w14:paraId="0AA4FB87" w14:textId="77777777" w:rsidR="00F82803" w:rsidRPr="00F82803" w:rsidRDefault="00F82803" w:rsidP="00F82803">
      <w:pPr>
        <w:jc w:val="center"/>
        <w:rPr>
          <w:rFonts w:ascii="Georgia" w:hAnsi="Georgia"/>
        </w:rPr>
      </w:pPr>
      <w:r w:rsidRPr="00F82803">
        <w:rPr>
          <w:rFonts w:ascii="Georgia" w:hAnsi="Georgia"/>
        </w:rPr>
        <w:t>Five sessions, for analysts in training</w:t>
      </w:r>
    </w:p>
    <w:p w14:paraId="3523AA09" w14:textId="77777777" w:rsidR="00334A99" w:rsidRPr="00F82803" w:rsidRDefault="00334A99" w:rsidP="00334A99">
      <w:pPr>
        <w:jc w:val="center"/>
        <w:rPr>
          <w:rFonts w:ascii="Georgia" w:hAnsi="Georgia"/>
          <w:sz w:val="28"/>
          <w:szCs w:val="28"/>
        </w:rPr>
      </w:pPr>
    </w:p>
    <w:p w14:paraId="343EDE08" w14:textId="77777777" w:rsidR="00334A99" w:rsidRPr="00F82803" w:rsidRDefault="00334A99" w:rsidP="00334A99">
      <w:pPr>
        <w:jc w:val="center"/>
        <w:rPr>
          <w:rFonts w:ascii="Georgia" w:hAnsi="Georgia"/>
          <w:sz w:val="28"/>
          <w:szCs w:val="28"/>
        </w:rPr>
      </w:pPr>
      <w:r w:rsidRPr="00F82803">
        <w:rPr>
          <w:rFonts w:ascii="Georgia" w:hAnsi="Georgia"/>
          <w:sz w:val="28"/>
          <w:szCs w:val="28"/>
        </w:rPr>
        <w:t>Lionel Bailly</w:t>
      </w:r>
    </w:p>
    <w:p w14:paraId="6AD8ACAC" w14:textId="77777777" w:rsidR="00875F7F" w:rsidRPr="00F82803" w:rsidRDefault="00875F7F" w:rsidP="00875F7F">
      <w:pPr>
        <w:pStyle w:val="ListParagraph"/>
        <w:ind w:left="0"/>
        <w:rPr>
          <w:rFonts w:ascii="Georgia" w:hAnsi="Georgia"/>
          <w:sz w:val="28"/>
          <w:szCs w:val="28"/>
        </w:rPr>
      </w:pPr>
    </w:p>
    <w:p w14:paraId="15654589" w14:textId="77777777" w:rsidR="00334A99" w:rsidRPr="00F82803" w:rsidRDefault="00334A99" w:rsidP="00334A99">
      <w:pPr>
        <w:ind w:left="360"/>
        <w:rPr>
          <w:rFonts w:ascii="Georgia" w:hAnsi="Georgia"/>
          <w:b/>
          <w:sz w:val="28"/>
          <w:szCs w:val="28"/>
        </w:rPr>
      </w:pPr>
    </w:p>
    <w:p w14:paraId="692966C5" w14:textId="77777777" w:rsidR="00875F7F" w:rsidRPr="00F82803" w:rsidRDefault="00A168D9" w:rsidP="00A168D9">
      <w:pPr>
        <w:rPr>
          <w:rFonts w:ascii="Georgia" w:hAnsi="Georgia"/>
          <w:b/>
          <w:sz w:val="28"/>
          <w:szCs w:val="28"/>
        </w:rPr>
      </w:pPr>
      <w:r w:rsidRPr="00F82803">
        <w:rPr>
          <w:rFonts w:ascii="Georgia" w:hAnsi="Georgia"/>
          <w:b/>
          <w:sz w:val="28"/>
          <w:szCs w:val="28"/>
        </w:rPr>
        <w:t>1.</w:t>
      </w:r>
      <w:r w:rsidR="00875F7F" w:rsidRPr="00F82803">
        <w:rPr>
          <w:rFonts w:ascii="Georgia" w:hAnsi="Georgia"/>
          <w:b/>
          <w:sz w:val="28"/>
          <w:szCs w:val="28"/>
        </w:rPr>
        <w:t>The Ego and the subject</w:t>
      </w:r>
    </w:p>
    <w:p w14:paraId="745870C6" w14:textId="77777777" w:rsidR="00334A99" w:rsidRPr="00F82803" w:rsidRDefault="00875F7F" w:rsidP="00875F7F">
      <w:pPr>
        <w:pStyle w:val="ListParagraph"/>
        <w:ind w:left="0"/>
        <w:jc w:val="both"/>
        <w:rPr>
          <w:rFonts w:ascii="Georgia" w:hAnsi="Georgia"/>
          <w:sz w:val="28"/>
        </w:rPr>
      </w:pPr>
      <w:r w:rsidRPr="00F82803">
        <w:rPr>
          <w:rFonts w:ascii="Georgia" w:hAnsi="Georgia"/>
          <w:sz w:val="28"/>
          <w:szCs w:val="28"/>
        </w:rPr>
        <w:t>Taking his lead from Freud’s use of the word ‘Ich’, Laca</w:t>
      </w:r>
      <w:r w:rsidR="007E78B6" w:rsidRPr="00F82803">
        <w:rPr>
          <w:rFonts w:ascii="Georgia" w:hAnsi="Georgia"/>
          <w:sz w:val="28"/>
          <w:szCs w:val="28"/>
        </w:rPr>
        <w:t>n used in in his texts  ‘I’</w:t>
      </w:r>
      <w:r w:rsidRPr="00F82803">
        <w:rPr>
          <w:rFonts w:ascii="Georgia" w:hAnsi="Georgia"/>
          <w:sz w:val="28"/>
          <w:szCs w:val="28"/>
        </w:rPr>
        <w:t xml:space="preserve"> in the place where</w:t>
      </w:r>
      <w:r w:rsidR="007E78B6" w:rsidRPr="00F82803">
        <w:rPr>
          <w:rFonts w:ascii="Georgia" w:hAnsi="Georgia"/>
          <w:sz w:val="28"/>
          <w:szCs w:val="28"/>
        </w:rPr>
        <w:t>,</w:t>
      </w:r>
      <w:r w:rsidRPr="00F82803">
        <w:rPr>
          <w:rFonts w:ascii="Georgia" w:hAnsi="Georgia"/>
          <w:sz w:val="28"/>
          <w:szCs w:val="28"/>
        </w:rPr>
        <w:t xml:space="preserve"> in keeping with the standard edition</w:t>
      </w:r>
      <w:r w:rsidR="007E78B6" w:rsidRPr="00F82803">
        <w:rPr>
          <w:rFonts w:ascii="Georgia" w:hAnsi="Georgia"/>
          <w:sz w:val="28"/>
          <w:szCs w:val="28"/>
        </w:rPr>
        <w:t>,</w:t>
      </w:r>
      <w:r w:rsidRPr="00F82803">
        <w:rPr>
          <w:rFonts w:ascii="Georgia" w:hAnsi="Georgia"/>
          <w:sz w:val="28"/>
          <w:szCs w:val="28"/>
        </w:rPr>
        <w:t xml:space="preserve"> other analysts would use ’ego’. His view of ‘ego’ is of an agency that while it forms the necessary mediating surface between the psyche and the external world, is also a largely fictional creation that must repress unwanted truths about itself. The fiction of the ego is created in a process exemplified by the Mirror stage during which the idea of whole self is precipitated by the baby’s encounter with its specular image.</w:t>
      </w:r>
      <w:r w:rsidRPr="00F82803">
        <w:rPr>
          <w:rFonts w:ascii="Georgia" w:hAnsi="Georgia"/>
          <w:sz w:val="28"/>
        </w:rPr>
        <w:t xml:space="preserve"> The Mirror stage later gave rise to an elaboration called the Opt</w:t>
      </w:r>
      <w:r w:rsidR="007E78B6" w:rsidRPr="00F82803">
        <w:rPr>
          <w:rFonts w:ascii="Georgia" w:hAnsi="Georgia"/>
          <w:sz w:val="28"/>
        </w:rPr>
        <w:t>ical Schema, in which he refined</w:t>
      </w:r>
      <w:r w:rsidRPr="00F82803">
        <w:rPr>
          <w:rFonts w:ascii="Georgia" w:hAnsi="Georgia"/>
          <w:sz w:val="28"/>
        </w:rPr>
        <w:t xml:space="preserve"> the process </w:t>
      </w:r>
      <w:r w:rsidR="00334A99" w:rsidRPr="00F82803">
        <w:rPr>
          <w:rFonts w:ascii="Georgia" w:hAnsi="Georgia"/>
          <w:sz w:val="28"/>
        </w:rPr>
        <w:t>of constitution of the ego ideal.</w:t>
      </w:r>
    </w:p>
    <w:p w14:paraId="3DA554B5" w14:textId="77777777" w:rsidR="001D1B8B" w:rsidRPr="00F82803" w:rsidRDefault="001D1B8B" w:rsidP="00875F7F">
      <w:pPr>
        <w:pStyle w:val="ListParagraph"/>
        <w:ind w:left="0"/>
        <w:jc w:val="both"/>
        <w:rPr>
          <w:rFonts w:ascii="Georgia" w:hAnsi="Georgia"/>
          <w:sz w:val="28"/>
        </w:rPr>
      </w:pPr>
    </w:p>
    <w:p w14:paraId="0AAF76B4" w14:textId="54715347" w:rsidR="001D1B8B" w:rsidRPr="00F82803" w:rsidRDefault="001D1B8B" w:rsidP="00875F7F">
      <w:pPr>
        <w:pStyle w:val="ListParagraph"/>
        <w:ind w:left="0"/>
        <w:jc w:val="both"/>
        <w:rPr>
          <w:rFonts w:ascii="Georgia" w:hAnsi="Georgia"/>
          <w:sz w:val="28"/>
        </w:rPr>
      </w:pPr>
      <w:r w:rsidRPr="00F82803">
        <w:rPr>
          <w:rFonts w:ascii="Georgia" w:hAnsi="Georgia"/>
          <w:sz w:val="28"/>
        </w:rPr>
        <w:t>Reading</w:t>
      </w:r>
    </w:p>
    <w:p w14:paraId="08698DCB" w14:textId="5B604088" w:rsidR="001D1B8B" w:rsidRPr="00F82803" w:rsidRDefault="009E7183" w:rsidP="00875F7F">
      <w:pPr>
        <w:pStyle w:val="ListParagraph"/>
        <w:ind w:left="0"/>
        <w:jc w:val="both"/>
        <w:rPr>
          <w:rFonts w:ascii="Georgia" w:hAnsi="Georgia"/>
          <w:sz w:val="28"/>
        </w:rPr>
      </w:pPr>
      <w:r w:rsidRPr="00F82803">
        <w:rPr>
          <w:rFonts w:ascii="Georgia" w:hAnsi="Georgia"/>
          <w:sz w:val="28"/>
        </w:rPr>
        <w:t xml:space="preserve">Lacan J. </w:t>
      </w:r>
      <w:r w:rsidR="00FB1FDF" w:rsidRPr="00F82803">
        <w:rPr>
          <w:rFonts w:ascii="Georgia" w:hAnsi="Georgia"/>
          <w:sz w:val="28"/>
        </w:rPr>
        <w:t xml:space="preserve">(2006) </w:t>
      </w:r>
      <w:r w:rsidRPr="00F82803">
        <w:rPr>
          <w:rFonts w:ascii="Georgia" w:hAnsi="Georgia"/>
          <w:sz w:val="28"/>
        </w:rPr>
        <w:t>The Mirror stage as formative of the I function as revealed in psychoanalytic experience,</w:t>
      </w:r>
      <w:r w:rsidRPr="00F82803">
        <w:rPr>
          <w:rFonts w:ascii="Georgia" w:hAnsi="Georgia"/>
          <w:i/>
          <w:sz w:val="28"/>
        </w:rPr>
        <w:t xml:space="preserve"> in</w:t>
      </w:r>
      <w:r w:rsidRPr="00F82803">
        <w:rPr>
          <w:rFonts w:ascii="Georgia" w:hAnsi="Georgia"/>
          <w:sz w:val="28"/>
        </w:rPr>
        <w:t xml:space="preserve"> </w:t>
      </w:r>
      <w:proofErr w:type="spellStart"/>
      <w:r w:rsidRPr="00F82803">
        <w:rPr>
          <w:rFonts w:ascii="Georgia" w:hAnsi="Georgia"/>
          <w:sz w:val="28"/>
        </w:rPr>
        <w:t>Ecrits</w:t>
      </w:r>
      <w:proofErr w:type="spellEnd"/>
      <w:r w:rsidRPr="00F82803">
        <w:rPr>
          <w:rFonts w:ascii="Georgia" w:hAnsi="Georgia"/>
          <w:sz w:val="28"/>
        </w:rPr>
        <w:t>, translated by Bruce Fink, W. W. Norton, London, 75-81.</w:t>
      </w:r>
    </w:p>
    <w:p w14:paraId="7FEB5AA1" w14:textId="77777777" w:rsidR="00875F7F" w:rsidRPr="00F82803" w:rsidRDefault="00875F7F" w:rsidP="00875F7F">
      <w:pPr>
        <w:pStyle w:val="ListParagraph"/>
        <w:ind w:left="0"/>
        <w:jc w:val="both"/>
        <w:rPr>
          <w:rFonts w:ascii="Georgia" w:hAnsi="Georgia"/>
          <w:sz w:val="28"/>
          <w:szCs w:val="28"/>
        </w:rPr>
      </w:pPr>
    </w:p>
    <w:p w14:paraId="0300D8B0" w14:textId="77777777" w:rsidR="00875F7F" w:rsidRPr="00F82803" w:rsidRDefault="00A168D9" w:rsidP="00A168D9">
      <w:pPr>
        <w:jc w:val="both"/>
        <w:rPr>
          <w:rFonts w:ascii="Georgia" w:hAnsi="Georgia"/>
          <w:b/>
          <w:sz w:val="28"/>
          <w:szCs w:val="28"/>
        </w:rPr>
      </w:pPr>
      <w:r w:rsidRPr="00F82803">
        <w:rPr>
          <w:rFonts w:ascii="Georgia" w:hAnsi="Georgia"/>
          <w:b/>
          <w:sz w:val="28"/>
          <w:szCs w:val="28"/>
        </w:rPr>
        <w:t>2.</w:t>
      </w:r>
      <w:r w:rsidR="00875F7F" w:rsidRPr="00F82803">
        <w:rPr>
          <w:rFonts w:ascii="Georgia" w:hAnsi="Georgia"/>
          <w:b/>
          <w:sz w:val="28"/>
          <w:szCs w:val="28"/>
        </w:rPr>
        <w:t>The subject and the other</w:t>
      </w:r>
    </w:p>
    <w:p w14:paraId="528597B3" w14:textId="4651E21E" w:rsidR="00875F7F" w:rsidRPr="00F82803" w:rsidRDefault="00875F7F" w:rsidP="00875F7F">
      <w:pPr>
        <w:tabs>
          <w:tab w:val="left" w:pos="142"/>
        </w:tabs>
        <w:jc w:val="both"/>
        <w:rPr>
          <w:rFonts w:ascii="Georgia" w:hAnsi="Georgia"/>
          <w:sz w:val="28"/>
          <w:szCs w:val="28"/>
        </w:rPr>
      </w:pPr>
      <w:r w:rsidRPr="00F82803">
        <w:rPr>
          <w:rFonts w:ascii="Georgia" w:hAnsi="Georgia"/>
          <w:sz w:val="28"/>
          <w:szCs w:val="28"/>
        </w:rPr>
        <w:t>The concept of ‘otherness’ is central to Lacan who posits the Subject as coming into being by means of its relationship with the other. This ‘otherness’ take</w:t>
      </w:r>
      <w:r w:rsidR="007E78B6" w:rsidRPr="00F82803">
        <w:rPr>
          <w:rFonts w:ascii="Georgia" w:hAnsi="Georgia"/>
          <w:sz w:val="28"/>
          <w:szCs w:val="28"/>
        </w:rPr>
        <w:t>s</w:t>
      </w:r>
      <w:r w:rsidRPr="00F82803">
        <w:rPr>
          <w:rFonts w:ascii="Georgia" w:hAnsi="Georgia"/>
          <w:sz w:val="28"/>
          <w:szCs w:val="28"/>
        </w:rPr>
        <w:t xml:space="preserve"> two forms: </w:t>
      </w:r>
      <w:r w:rsidRPr="00F82803">
        <w:rPr>
          <w:rFonts w:ascii="Georgia" w:hAnsi="Georgia"/>
          <w:i/>
          <w:sz w:val="28"/>
          <w:szCs w:val="28"/>
        </w:rPr>
        <w:t xml:space="preserve">le petit </w:t>
      </w:r>
      <w:proofErr w:type="spellStart"/>
      <w:r w:rsidRPr="00F82803">
        <w:rPr>
          <w:rFonts w:ascii="Georgia" w:hAnsi="Georgia"/>
          <w:i/>
          <w:sz w:val="28"/>
          <w:szCs w:val="28"/>
        </w:rPr>
        <w:t>autre</w:t>
      </w:r>
      <w:proofErr w:type="spellEnd"/>
      <w:r w:rsidRPr="00F82803">
        <w:rPr>
          <w:rFonts w:ascii="Georgia" w:hAnsi="Georgia"/>
          <w:sz w:val="28"/>
          <w:szCs w:val="28"/>
        </w:rPr>
        <w:t xml:space="preserve"> (small other) and </w:t>
      </w:r>
      <w:r w:rsidRPr="00F82803">
        <w:rPr>
          <w:rFonts w:ascii="Georgia" w:hAnsi="Georgia"/>
          <w:i/>
          <w:sz w:val="28"/>
          <w:szCs w:val="28"/>
        </w:rPr>
        <w:t xml:space="preserve">le grand </w:t>
      </w:r>
      <w:proofErr w:type="spellStart"/>
      <w:r w:rsidRPr="00F82803">
        <w:rPr>
          <w:rFonts w:ascii="Georgia" w:hAnsi="Georgia"/>
          <w:i/>
          <w:sz w:val="28"/>
          <w:szCs w:val="28"/>
        </w:rPr>
        <w:t>autre</w:t>
      </w:r>
      <w:proofErr w:type="spellEnd"/>
      <w:r w:rsidRPr="00F82803">
        <w:rPr>
          <w:rFonts w:ascii="Georgia" w:hAnsi="Georgia"/>
          <w:sz w:val="28"/>
          <w:szCs w:val="28"/>
        </w:rPr>
        <w:t xml:space="preserve"> (great Other). </w:t>
      </w:r>
      <w:r w:rsidRPr="00F82803">
        <w:rPr>
          <w:rFonts w:ascii="Georgia" w:hAnsi="Georgia"/>
          <w:i/>
          <w:sz w:val="28"/>
          <w:szCs w:val="28"/>
        </w:rPr>
        <w:t xml:space="preserve">Le petit </w:t>
      </w:r>
      <w:proofErr w:type="spellStart"/>
      <w:r w:rsidRPr="00F82803">
        <w:rPr>
          <w:rFonts w:ascii="Georgia" w:hAnsi="Georgia"/>
          <w:i/>
          <w:sz w:val="28"/>
          <w:szCs w:val="28"/>
        </w:rPr>
        <w:t>autre</w:t>
      </w:r>
      <w:proofErr w:type="spellEnd"/>
      <w:r w:rsidRPr="00F82803">
        <w:rPr>
          <w:rFonts w:ascii="Georgia" w:hAnsi="Georgia"/>
          <w:sz w:val="28"/>
          <w:szCs w:val="28"/>
        </w:rPr>
        <w:t xml:space="preserve"> is not a real ‘other’ but the reflection and projection of the ego and </w:t>
      </w:r>
      <w:r w:rsidRPr="00F82803">
        <w:rPr>
          <w:rFonts w:ascii="Georgia" w:hAnsi="Georgia"/>
          <w:i/>
          <w:sz w:val="28"/>
          <w:szCs w:val="28"/>
        </w:rPr>
        <w:t>dependent upon image</w:t>
      </w:r>
      <w:r w:rsidRPr="00F82803">
        <w:rPr>
          <w:rFonts w:ascii="Georgia" w:hAnsi="Georgia"/>
          <w:sz w:val="28"/>
          <w:szCs w:val="28"/>
        </w:rPr>
        <w:t xml:space="preserve">. The Other indicates a radical otherness which is beyond the Imaginary and comes from language and the laws that govern reality - </w:t>
      </w:r>
      <w:r w:rsidRPr="00F82803">
        <w:rPr>
          <w:rFonts w:ascii="Georgia" w:hAnsi="Georgia"/>
          <w:i/>
          <w:sz w:val="28"/>
          <w:szCs w:val="28"/>
        </w:rPr>
        <w:t xml:space="preserve">le grand </w:t>
      </w:r>
      <w:proofErr w:type="spellStart"/>
      <w:r w:rsidRPr="00F82803">
        <w:rPr>
          <w:rFonts w:ascii="Georgia" w:hAnsi="Georgia"/>
          <w:i/>
          <w:sz w:val="28"/>
          <w:szCs w:val="28"/>
        </w:rPr>
        <w:t>autre</w:t>
      </w:r>
      <w:proofErr w:type="spellEnd"/>
      <w:r w:rsidRPr="00F82803">
        <w:rPr>
          <w:rFonts w:ascii="Georgia" w:hAnsi="Georgia"/>
          <w:sz w:val="28"/>
          <w:szCs w:val="28"/>
        </w:rPr>
        <w:t xml:space="preserve"> belongs to the Symbolic order. At the very beginning of life, the baby is exposed to the Great Oth</w:t>
      </w:r>
      <w:r w:rsidR="001A7B8E" w:rsidRPr="00F82803">
        <w:rPr>
          <w:rFonts w:ascii="Georgia" w:hAnsi="Georgia"/>
          <w:sz w:val="28"/>
          <w:szCs w:val="28"/>
        </w:rPr>
        <w:t>er in the psyche of its mother.</w:t>
      </w:r>
    </w:p>
    <w:p w14:paraId="6D1128AA" w14:textId="77777777" w:rsidR="001A7B8E" w:rsidRPr="00F82803" w:rsidRDefault="001A7B8E" w:rsidP="00875F7F">
      <w:pPr>
        <w:tabs>
          <w:tab w:val="left" w:pos="142"/>
        </w:tabs>
        <w:jc w:val="both"/>
        <w:rPr>
          <w:rFonts w:ascii="Georgia" w:hAnsi="Georgia"/>
          <w:sz w:val="28"/>
          <w:szCs w:val="28"/>
        </w:rPr>
      </w:pPr>
    </w:p>
    <w:p w14:paraId="033574C6" w14:textId="77777777" w:rsidR="001A7B8E" w:rsidRPr="00F82803" w:rsidRDefault="001A7B8E" w:rsidP="00875F7F">
      <w:pPr>
        <w:tabs>
          <w:tab w:val="left" w:pos="142"/>
        </w:tabs>
        <w:jc w:val="both"/>
        <w:rPr>
          <w:rFonts w:ascii="Georgia" w:hAnsi="Georgia"/>
          <w:sz w:val="28"/>
          <w:szCs w:val="28"/>
        </w:rPr>
      </w:pPr>
      <w:r w:rsidRPr="00F82803">
        <w:rPr>
          <w:rFonts w:ascii="Georgia" w:hAnsi="Georgia"/>
          <w:sz w:val="28"/>
          <w:szCs w:val="28"/>
        </w:rPr>
        <w:t>Reading:</w:t>
      </w:r>
    </w:p>
    <w:p w14:paraId="6A199DF8" w14:textId="61BCA851" w:rsidR="00875F7F" w:rsidRDefault="001A7B8E" w:rsidP="00875F7F">
      <w:pPr>
        <w:tabs>
          <w:tab w:val="left" w:pos="142"/>
        </w:tabs>
        <w:jc w:val="both"/>
        <w:rPr>
          <w:rFonts w:ascii="Georgia" w:hAnsi="Georgia"/>
          <w:sz w:val="28"/>
          <w:szCs w:val="28"/>
        </w:rPr>
      </w:pPr>
      <w:r w:rsidRPr="00F82803">
        <w:rPr>
          <w:rFonts w:ascii="Georgia" w:hAnsi="Georgia"/>
          <w:sz w:val="28"/>
          <w:szCs w:val="28"/>
        </w:rPr>
        <w:t>Bailly L. (2009) The other,</w:t>
      </w:r>
      <w:r w:rsidRPr="00F82803">
        <w:rPr>
          <w:rFonts w:ascii="Georgia" w:hAnsi="Georgia"/>
          <w:i/>
          <w:sz w:val="28"/>
          <w:szCs w:val="28"/>
        </w:rPr>
        <w:t xml:space="preserve"> in</w:t>
      </w:r>
      <w:r w:rsidRPr="00F82803">
        <w:rPr>
          <w:rFonts w:ascii="Georgia" w:hAnsi="Georgia"/>
          <w:sz w:val="28"/>
          <w:szCs w:val="28"/>
        </w:rPr>
        <w:t xml:space="preserve"> Lacan A beginner’s guide, </w:t>
      </w:r>
      <w:r w:rsidR="00BE48B2" w:rsidRPr="00F82803">
        <w:rPr>
          <w:rFonts w:ascii="Georgia" w:hAnsi="Georgia"/>
          <w:sz w:val="28"/>
          <w:szCs w:val="28"/>
        </w:rPr>
        <w:t>One world, Oxford.</w:t>
      </w:r>
    </w:p>
    <w:p w14:paraId="1D921FDE" w14:textId="09DD4578" w:rsidR="00F82803" w:rsidRDefault="00F82803" w:rsidP="00875F7F">
      <w:pPr>
        <w:tabs>
          <w:tab w:val="left" w:pos="142"/>
        </w:tabs>
        <w:jc w:val="both"/>
        <w:rPr>
          <w:rFonts w:ascii="Georgia" w:hAnsi="Georgia"/>
          <w:sz w:val="28"/>
          <w:szCs w:val="28"/>
        </w:rPr>
      </w:pPr>
    </w:p>
    <w:p w14:paraId="73CE322B" w14:textId="77777777" w:rsidR="00334A99" w:rsidRPr="00F82803" w:rsidRDefault="00334A99" w:rsidP="00334A99">
      <w:pPr>
        <w:rPr>
          <w:rFonts w:ascii="Georgia" w:hAnsi="Georgia"/>
          <w:b/>
          <w:sz w:val="28"/>
          <w:szCs w:val="28"/>
        </w:rPr>
      </w:pPr>
      <w:r w:rsidRPr="00F82803">
        <w:rPr>
          <w:rFonts w:ascii="Georgia" w:hAnsi="Georgia"/>
          <w:b/>
          <w:sz w:val="28"/>
          <w:szCs w:val="28"/>
        </w:rPr>
        <w:t>3. Lacan’s version of the Oedipus Complex</w:t>
      </w:r>
    </w:p>
    <w:p w14:paraId="48679E39" w14:textId="77777777" w:rsidR="00875F7F" w:rsidRPr="00F82803" w:rsidRDefault="00334A99" w:rsidP="00875F7F">
      <w:pPr>
        <w:jc w:val="both"/>
        <w:rPr>
          <w:rFonts w:ascii="Georgia" w:hAnsi="Georgia"/>
          <w:sz w:val="28"/>
          <w:szCs w:val="28"/>
        </w:rPr>
      </w:pPr>
      <w:r w:rsidRPr="00F82803">
        <w:rPr>
          <w:rFonts w:ascii="Georgia" w:hAnsi="Georgia"/>
          <w:sz w:val="28"/>
          <w:szCs w:val="28"/>
        </w:rPr>
        <w:t>Lacan’s thoughts about the Oedipus complex grew out of his pr</w:t>
      </w:r>
      <w:r w:rsidR="00A168D9" w:rsidRPr="00F82803">
        <w:rPr>
          <w:rFonts w:ascii="Georgia" w:hAnsi="Georgia"/>
          <w:sz w:val="28"/>
          <w:szCs w:val="28"/>
        </w:rPr>
        <w:t>eoccupation with the object.</w:t>
      </w:r>
      <w:r w:rsidRPr="00F82803">
        <w:rPr>
          <w:rFonts w:ascii="Georgia" w:hAnsi="Georgia"/>
          <w:sz w:val="28"/>
          <w:szCs w:val="28"/>
        </w:rPr>
        <w:t xml:space="preserve"> He followed the development of the </w:t>
      </w:r>
      <w:r w:rsidRPr="00F82803">
        <w:rPr>
          <w:rFonts w:ascii="Georgia" w:hAnsi="Georgia"/>
          <w:sz w:val="28"/>
          <w:szCs w:val="28"/>
        </w:rPr>
        <w:lastRenderedPageBreak/>
        <w:t>infant’s relationships</w:t>
      </w:r>
      <w:r w:rsidR="00A168D9" w:rsidRPr="00F82803">
        <w:rPr>
          <w:rFonts w:ascii="Georgia" w:hAnsi="Georgia"/>
          <w:sz w:val="28"/>
          <w:szCs w:val="28"/>
        </w:rPr>
        <w:t>,</w:t>
      </w:r>
      <w:r w:rsidRPr="00F82803">
        <w:rPr>
          <w:rFonts w:ascii="Georgia" w:hAnsi="Georgia"/>
          <w:sz w:val="28"/>
          <w:szCs w:val="28"/>
        </w:rPr>
        <w:t xml:space="preserve"> from relating to an object through r</w:t>
      </w:r>
      <w:r w:rsidR="00A168D9" w:rsidRPr="00F82803">
        <w:rPr>
          <w:rFonts w:ascii="Georgia" w:hAnsi="Georgia"/>
          <w:sz w:val="28"/>
          <w:szCs w:val="28"/>
        </w:rPr>
        <w:t xml:space="preserve">elating with another subject </w:t>
      </w:r>
      <w:r w:rsidRPr="00F82803">
        <w:rPr>
          <w:rFonts w:ascii="Georgia" w:hAnsi="Georgia"/>
          <w:sz w:val="28"/>
          <w:szCs w:val="28"/>
        </w:rPr>
        <w:t>in relation to an object, and finally relating with a subject/object</w:t>
      </w:r>
      <w:r w:rsidR="007E78B6" w:rsidRPr="00F82803">
        <w:rPr>
          <w:rFonts w:ascii="Georgia" w:hAnsi="Georgia"/>
          <w:sz w:val="28"/>
          <w:szCs w:val="28"/>
        </w:rPr>
        <w:t xml:space="preserve"> (mother)</w:t>
      </w:r>
      <w:r w:rsidRPr="00F82803">
        <w:rPr>
          <w:rFonts w:ascii="Georgia" w:hAnsi="Georgia"/>
          <w:sz w:val="28"/>
          <w:szCs w:val="28"/>
        </w:rPr>
        <w:t xml:space="preserve"> in relation to anot</w:t>
      </w:r>
      <w:r w:rsidR="00A168D9" w:rsidRPr="00F82803">
        <w:rPr>
          <w:rFonts w:ascii="Georgia" w:hAnsi="Georgia"/>
          <w:sz w:val="28"/>
          <w:szCs w:val="28"/>
        </w:rPr>
        <w:t xml:space="preserve">her subject/object </w:t>
      </w:r>
      <w:r w:rsidR="007E78B6" w:rsidRPr="00F82803">
        <w:rPr>
          <w:rFonts w:ascii="Georgia" w:hAnsi="Georgia"/>
          <w:sz w:val="28"/>
          <w:szCs w:val="28"/>
        </w:rPr>
        <w:t xml:space="preserve">(father) </w:t>
      </w:r>
      <w:r w:rsidR="00A168D9" w:rsidRPr="00F82803">
        <w:rPr>
          <w:rFonts w:ascii="Georgia" w:hAnsi="Georgia"/>
          <w:sz w:val="28"/>
          <w:szCs w:val="28"/>
        </w:rPr>
        <w:t>and an object (the phallus)</w:t>
      </w:r>
      <w:r w:rsidR="007E78B6" w:rsidRPr="00F82803">
        <w:rPr>
          <w:rFonts w:ascii="Georgia" w:hAnsi="Georgia"/>
          <w:sz w:val="28"/>
          <w:szCs w:val="28"/>
        </w:rPr>
        <w:t>. I</w:t>
      </w:r>
      <w:r w:rsidRPr="00F82803">
        <w:rPr>
          <w:rFonts w:ascii="Georgia" w:hAnsi="Georgia"/>
          <w:sz w:val="28"/>
          <w:szCs w:val="28"/>
        </w:rPr>
        <w:t xml:space="preserve">n charting this course of development he sought to elucidate what each step required and brought in terms of psychic structure and functioning. In the end the phallus becomes the imaginary object of the mother’s desire, castration the symbolic loss of this imaginary object and </w:t>
      </w:r>
      <w:r w:rsidR="00A168D9" w:rsidRPr="00F82803">
        <w:rPr>
          <w:rFonts w:ascii="Georgia" w:hAnsi="Georgia"/>
          <w:sz w:val="28"/>
          <w:szCs w:val="28"/>
        </w:rPr>
        <w:t>the function of the father is to be a signifier substituted for the first signifier introduced into symbolization, the maternal signifier.</w:t>
      </w:r>
    </w:p>
    <w:p w14:paraId="2DF902D8" w14:textId="77777777" w:rsidR="008F13AE" w:rsidRPr="00F82803" w:rsidRDefault="008F13AE" w:rsidP="00875F7F">
      <w:pPr>
        <w:jc w:val="both"/>
        <w:rPr>
          <w:rFonts w:ascii="Georgia" w:hAnsi="Georgia"/>
          <w:sz w:val="28"/>
          <w:szCs w:val="28"/>
        </w:rPr>
      </w:pPr>
    </w:p>
    <w:p w14:paraId="44EED28A" w14:textId="0DA6BE43" w:rsidR="008F13AE" w:rsidRPr="00F82803" w:rsidRDefault="008F13AE" w:rsidP="00875F7F">
      <w:pPr>
        <w:jc w:val="both"/>
        <w:rPr>
          <w:rFonts w:ascii="Georgia" w:hAnsi="Georgia"/>
          <w:sz w:val="28"/>
          <w:szCs w:val="28"/>
        </w:rPr>
      </w:pPr>
      <w:r w:rsidRPr="00F82803">
        <w:rPr>
          <w:rFonts w:ascii="Georgia" w:hAnsi="Georgia"/>
          <w:sz w:val="28"/>
          <w:szCs w:val="28"/>
        </w:rPr>
        <w:t>Reading:</w:t>
      </w:r>
    </w:p>
    <w:p w14:paraId="190FC935" w14:textId="60CE8FD6" w:rsidR="008F13AE" w:rsidRPr="00F82803" w:rsidRDefault="008F13AE" w:rsidP="00875F7F">
      <w:pPr>
        <w:jc w:val="both"/>
        <w:rPr>
          <w:rFonts w:ascii="Georgia" w:hAnsi="Georgia"/>
          <w:sz w:val="28"/>
          <w:szCs w:val="28"/>
        </w:rPr>
      </w:pPr>
      <w:r w:rsidRPr="00F82803">
        <w:rPr>
          <w:rFonts w:ascii="Georgia" w:hAnsi="Georgia"/>
          <w:sz w:val="28"/>
          <w:szCs w:val="28"/>
        </w:rPr>
        <w:t xml:space="preserve">Bailly L. (2018) Lacan’s version of the Oedipus Complex, </w:t>
      </w:r>
      <w:r w:rsidRPr="00F82803">
        <w:rPr>
          <w:rFonts w:ascii="Georgia" w:hAnsi="Georgia"/>
          <w:i/>
          <w:sz w:val="28"/>
          <w:szCs w:val="28"/>
        </w:rPr>
        <w:t>in</w:t>
      </w:r>
      <w:r w:rsidRPr="00F82803">
        <w:rPr>
          <w:rFonts w:ascii="Georgia" w:hAnsi="Georgia"/>
          <w:sz w:val="28"/>
          <w:szCs w:val="28"/>
        </w:rPr>
        <w:t xml:space="preserve"> The Lacan Tradition, Lionel Bailly, David Lichtenstein and </w:t>
      </w:r>
      <w:proofErr w:type="spellStart"/>
      <w:r w:rsidRPr="00F82803">
        <w:rPr>
          <w:rFonts w:ascii="Georgia" w:hAnsi="Georgia"/>
          <w:sz w:val="28"/>
          <w:szCs w:val="28"/>
        </w:rPr>
        <w:t>Sharmini</w:t>
      </w:r>
      <w:proofErr w:type="spellEnd"/>
      <w:r w:rsidRPr="00F82803">
        <w:rPr>
          <w:rFonts w:ascii="Georgia" w:hAnsi="Georgia"/>
          <w:sz w:val="28"/>
          <w:szCs w:val="28"/>
        </w:rPr>
        <w:t xml:space="preserve"> Bailly Eds, Routledge, London, 97-110</w:t>
      </w:r>
    </w:p>
    <w:p w14:paraId="4A2DBB43" w14:textId="77777777" w:rsidR="00A168D9" w:rsidRPr="00F82803" w:rsidRDefault="00A168D9" w:rsidP="00875F7F">
      <w:pPr>
        <w:jc w:val="both"/>
        <w:rPr>
          <w:rFonts w:ascii="Georgia" w:hAnsi="Georgia"/>
          <w:sz w:val="28"/>
          <w:szCs w:val="28"/>
        </w:rPr>
      </w:pPr>
    </w:p>
    <w:p w14:paraId="5775C8EA" w14:textId="77777777" w:rsidR="00A168D9" w:rsidRPr="00F82803" w:rsidRDefault="00A168D9" w:rsidP="00875F7F">
      <w:pPr>
        <w:jc w:val="both"/>
        <w:rPr>
          <w:rFonts w:ascii="Georgia" w:hAnsi="Georgia"/>
          <w:b/>
          <w:sz w:val="28"/>
          <w:szCs w:val="28"/>
        </w:rPr>
      </w:pPr>
    </w:p>
    <w:p w14:paraId="5CA98F19" w14:textId="77777777" w:rsidR="00A168D9" w:rsidRPr="00F82803" w:rsidRDefault="00A168D9" w:rsidP="00875F7F">
      <w:pPr>
        <w:jc w:val="both"/>
        <w:rPr>
          <w:rFonts w:ascii="Georgia" w:hAnsi="Georgia"/>
          <w:b/>
          <w:sz w:val="28"/>
          <w:szCs w:val="28"/>
        </w:rPr>
      </w:pPr>
      <w:r w:rsidRPr="00F82803">
        <w:rPr>
          <w:rFonts w:ascii="Georgia" w:hAnsi="Georgia"/>
          <w:b/>
          <w:sz w:val="28"/>
          <w:szCs w:val="28"/>
        </w:rPr>
        <w:t>4. Representation and its format</w:t>
      </w:r>
    </w:p>
    <w:p w14:paraId="6FE3A6F8" w14:textId="555F4D85" w:rsidR="00304DF2" w:rsidRPr="00F82803" w:rsidRDefault="00304DF2" w:rsidP="00304DF2">
      <w:pPr>
        <w:jc w:val="both"/>
        <w:rPr>
          <w:rFonts w:ascii="Georgia" w:hAnsi="Georgia"/>
          <w:sz w:val="28"/>
          <w:szCs w:val="28"/>
        </w:rPr>
      </w:pPr>
      <w:r w:rsidRPr="00F82803">
        <w:rPr>
          <w:rFonts w:ascii="Georgia" w:hAnsi="Georgia"/>
          <w:sz w:val="28"/>
          <w:szCs w:val="28"/>
        </w:rPr>
        <w:t xml:space="preserve">Lacan famously stated that the unconscious was structured like a language. He started his model with revisiting the interpretation of dreams, and he wrote that the dream “has the structure of a sentence… it has the structure of a form of writing…which…reproduces the simultaneously phonetic and symbolic use of signifying elements…” Mechanisms like condensation and displacement become metaphors and metonymies and all manifestations of the unconscious, such as bungled actions, slips of the tongue and symptoms are structured like a language. Beyond the impact of structural linguistic on psychoanalysis and the </w:t>
      </w:r>
      <w:r w:rsidR="0066492F" w:rsidRPr="00F82803">
        <w:rPr>
          <w:rFonts w:ascii="Georgia" w:hAnsi="Georgia"/>
          <w:sz w:val="28"/>
          <w:szCs w:val="28"/>
        </w:rPr>
        <w:t xml:space="preserve">clinical </w:t>
      </w:r>
      <w:r w:rsidRPr="00F82803">
        <w:rPr>
          <w:rFonts w:ascii="Georgia" w:hAnsi="Georgia"/>
          <w:sz w:val="28"/>
          <w:szCs w:val="28"/>
        </w:rPr>
        <w:t xml:space="preserve">use of concepts such as signifier and signified, Lacan’s take has much wider implications: the signifier is a symbolic element that is the building block of thinking and it is that symbolic piece of code that is repressed, displaced, projected, denied etc. As a </w:t>
      </w:r>
      <w:proofErr w:type="gramStart"/>
      <w:r w:rsidRPr="00F82803">
        <w:rPr>
          <w:rFonts w:ascii="Georgia" w:hAnsi="Georgia"/>
          <w:sz w:val="28"/>
          <w:szCs w:val="28"/>
        </w:rPr>
        <w:t>consequenc</w:t>
      </w:r>
      <w:r w:rsidR="0066492F" w:rsidRPr="00F82803">
        <w:rPr>
          <w:rFonts w:ascii="Georgia" w:hAnsi="Georgia"/>
          <w:sz w:val="28"/>
          <w:szCs w:val="28"/>
        </w:rPr>
        <w:t>e</w:t>
      </w:r>
      <w:proofErr w:type="gramEnd"/>
      <w:r w:rsidR="0066492F" w:rsidRPr="00F82803">
        <w:rPr>
          <w:rFonts w:ascii="Georgia" w:hAnsi="Georgia"/>
          <w:sz w:val="28"/>
          <w:szCs w:val="28"/>
        </w:rPr>
        <w:t xml:space="preserve"> the child is not born with a dynamic unconscious but it is created by the repression of the first signifier when the thinking baby is faced with his/her firs</w:t>
      </w:r>
      <w:r w:rsidR="00BE48B2" w:rsidRPr="00F82803">
        <w:rPr>
          <w:rFonts w:ascii="Georgia" w:hAnsi="Georgia"/>
          <w:sz w:val="28"/>
          <w:szCs w:val="28"/>
        </w:rPr>
        <w:t>t unbearable emotional dilemma.</w:t>
      </w:r>
    </w:p>
    <w:p w14:paraId="72878DFE" w14:textId="77777777" w:rsidR="00BE48B2" w:rsidRPr="00F82803" w:rsidRDefault="00BE48B2" w:rsidP="00304DF2">
      <w:pPr>
        <w:jc w:val="both"/>
        <w:rPr>
          <w:rFonts w:ascii="Georgia" w:hAnsi="Georgia"/>
          <w:sz w:val="28"/>
          <w:szCs w:val="28"/>
        </w:rPr>
      </w:pPr>
    </w:p>
    <w:p w14:paraId="734763AF" w14:textId="77777777" w:rsidR="00F82803" w:rsidRDefault="00FC59D3" w:rsidP="00FC59D3">
      <w:pPr>
        <w:pStyle w:val="ListParagraph"/>
        <w:ind w:left="0"/>
        <w:jc w:val="both"/>
        <w:rPr>
          <w:rFonts w:ascii="Georgia" w:hAnsi="Georgia"/>
          <w:sz w:val="28"/>
        </w:rPr>
      </w:pPr>
      <w:r w:rsidRPr="00F82803">
        <w:rPr>
          <w:rFonts w:ascii="Georgia" w:hAnsi="Georgia"/>
          <w:sz w:val="28"/>
        </w:rPr>
        <w:t>Reading</w:t>
      </w:r>
    </w:p>
    <w:p w14:paraId="2FC97595" w14:textId="4D7742B8" w:rsidR="00FC59D3" w:rsidRPr="00F82803" w:rsidRDefault="00FC59D3" w:rsidP="00FC59D3">
      <w:pPr>
        <w:pStyle w:val="ListParagraph"/>
        <w:ind w:left="0"/>
        <w:jc w:val="both"/>
        <w:rPr>
          <w:rFonts w:ascii="Georgia" w:hAnsi="Georgia"/>
          <w:sz w:val="28"/>
        </w:rPr>
      </w:pPr>
      <w:r w:rsidRPr="00F82803">
        <w:rPr>
          <w:rFonts w:ascii="Georgia" w:hAnsi="Georgia"/>
          <w:sz w:val="28"/>
        </w:rPr>
        <w:t xml:space="preserve">Lacan J. (2006) The Instance of the letter in the unconscious, or the reason since Freud – part one, </w:t>
      </w:r>
      <w:r w:rsidRPr="00F82803">
        <w:rPr>
          <w:rFonts w:ascii="Georgia" w:hAnsi="Georgia"/>
          <w:i/>
          <w:sz w:val="28"/>
        </w:rPr>
        <w:t>in</w:t>
      </w:r>
      <w:r w:rsidRPr="00F82803">
        <w:rPr>
          <w:rFonts w:ascii="Georgia" w:hAnsi="Georgia"/>
          <w:sz w:val="28"/>
        </w:rPr>
        <w:t xml:space="preserve"> </w:t>
      </w:r>
      <w:proofErr w:type="spellStart"/>
      <w:r w:rsidRPr="00F82803">
        <w:rPr>
          <w:rFonts w:ascii="Georgia" w:hAnsi="Georgia"/>
          <w:sz w:val="28"/>
        </w:rPr>
        <w:t>Ecrits</w:t>
      </w:r>
      <w:proofErr w:type="spellEnd"/>
      <w:r w:rsidRPr="00F82803">
        <w:rPr>
          <w:rFonts w:ascii="Georgia" w:hAnsi="Georgia"/>
          <w:sz w:val="28"/>
        </w:rPr>
        <w:t>, translated by Bruce Fink, W. W. Norton, London, 412-424.</w:t>
      </w:r>
    </w:p>
    <w:p w14:paraId="0B895FB9" w14:textId="77777777" w:rsidR="00827D7B" w:rsidRPr="00F82803" w:rsidRDefault="00827D7B" w:rsidP="00875F7F">
      <w:pPr>
        <w:jc w:val="both"/>
        <w:rPr>
          <w:rFonts w:ascii="Georgia" w:hAnsi="Georgia"/>
          <w:sz w:val="28"/>
          <w:szCs w:val="28"/>
        </w:rPr>
      </w:pPr>
    </w:p>
    <w:p w14:paraId="3029F7C7" w14:textId="77777777" w:rsidR="00827D7B" w:rsidRPr="00F82803" w:rsidRDefault="00827D7B" w:rsidP="00875F7F">
      <w:pPr>
        <w:jc w:val="both"/>
        <w:rPr>
          <w:rFonts w:ascii="Georgia" w:hAnsi="Georgia"/>
          <w:sz w:val="28"/>
          <w:szCs w:val="28"/>
        </w:rPr>
      </w:pPr>
    </w:p>
    <w:p w14:paraId="55135047" w14:textId="77777777" w:rsidR="00827D7B" w:rsidRPr="00F82803" w:rsidRDefault="00827D7B" w:rsidP="00875F7F">
      <w:pPr>
        <w:jc w:val="both"/>
        <w:rPr>
          <w:rFonts w:ascii="Georgia" w:hAnsi="Georgia"/>
          <w:b/>
          <w:sz w:val="28"/>
          <w:szCs w:val="28"/>
        </w:rPr>
      </w:pPr>
      <w:r w:rsidRPr="00F82803">
        <w:rPr>
          <w:rFonts w:ascii="Georgia" w:hAnsi="Georgia"/>
          <w:b/>
          <w:sz w:val="28"/>
          <w:szCs w:val="28"/>
        </w:rPr>
        <w:lastRenderedPageBreak/>
        <w:t>5. Need, demand, desire and the object</w:t>
      </w:r>
    </w:p>
    <w:p w14:paraId="60FB9C77" w14:textId="77777777" w:rsidR="00827D7B" w:rsidRPr="00F82803" w:rsidRDefault="00827D7B" w:rsidP="00827D7B">
      <w:pPr>
        <w:ind w:right="386"/>
        <w:jc w:val="both"/>
        <w:rPr>
          <w:rFonts w:ascii="Georgia" w:hAnsi="Georgia"/>
          <w:sz w:val="28"/>
          <w:szCs w:val="28"/>
        </w:rPr>
      </w:pPr>
      <w:r w:rsidRPr="00F82803">
        <w:rPr>
          <w:rFonts w:ascii="Georgia" w:hAnsi="Georgia"/>
          <w:sz w:val="28"/>
          <w:szCs w:val="28"/>
        </w:rPr>
        <w:t xml:space="preserve">Demand is a formulation of the need and as such belongs to the symbolic realm. But demand transforms the need, making it more obscure. The ‘speaking being’ experiences the gap between what he/she needs and what he/she asks for. Desire results from that loss, the effect of the signifier on the need and </w:t>
      </w:r>
      <w:proofErr w:type="spellStart"/>
      <w:r w:rsidRPr="00F82803">
        <w:rPr>
          <w:rFonts w:ascii="Georgia" w:hAnsi="Georgia"/>
          <w:sz w:val="28"/>
          <w:szCs w:val="28"/>
        </w:rPr>
        <w:t>lacan</w:t>
      </w:r>
      <w:proofErr w:type="spellEnd"/>
      <w:r w:rsidRPr="00F82803">
        <w:rPr>
          <w:rFonts w:ascii="Georgia" w:hAnsi="Georgia"/>
          <w:sz w:val="28"/>
          <w:szCs w:val="28"/>
        </w:rPr>
        <w:t xml:space="preserve"> suggest that desire appears at the margin where demand is torn off the need. In his own words</w:t>
      </w:r>
      <w:r w:rsidR="0066492F" w:rsidRPr="00F82803">
        <w:rPr>
          <w:rFonts w:ascii="Georgia" w:hAnsi="Georgia"/>
          <w:sz w:val="28"/>
          <w:szCs w:val="28"/>
        </w:rPr>
        <w:t>:</w:t>
      </w:r>
      <w:r w:rsidRPr="00F82803">
        <w:rPr>
          <w:rFonts w:ascii="Georgia" w:hAnsi="Georgia"/>
          <w:sz w:val="28"/>
          <w:szCs w:val="28"/>
        </w:rPr>
        <w:t xml:space="preserve"> “demand cancels the particularity of whatever is given by changing it into a proof of love” and love consists in “giving what one doesn’t have”. </w:t>
      </w:r>
    </w:p>
    <w:p w14:paraId="0E6A84D5" w14:textId="77777777" w:rsidR="005B6A7D" w:rsidRPr="00F82803" w:rsidRDefault="005B6A7D" w:rsidP="00827D7B">
      <w:pPr>
        <w:ind w:right="386"/>
        <w:jc w:val="both"/>
        <w:rPr>
          <w:rFonts w:ascii="Georgia" w:hAnsi="Georgia"/>
          <w:sz w:val="28"/>
          <w:szCs w:val="28"/>
        </w:rPr>
      </w:pPr>
    </w:p>
    <w:p w14:paraId="27768525" w14:textId="6068D7D4" w:rsidR="005B6A7D" w:rsidRPr="00F82803" w:rsidRDefault="005B6A7D" w:rsidP="00827D7B">
      <w:pPr>
        <w:ind w:right="386"/>
        <w:jc w:val="both"/>
        <w:rPr>
          <w:rFonts w:ascii="Georgia" w:hAnsi="Georgia"/>
          <w:sz w:val="28"/>
          <w:szCs w:val="28"/>
        </w:rPr>
      </w:pPr>
      <w:r w:rsidRPr="00F82803">
        <w:rPr>
          <w:rFonts w:ascii="Georgia" w:hAnsi="Georgia"/>
          <w:sz w:val="28"/>
          <w:szCs w:val="28"/>
        </w:rPr>
        <w:t>Reading:</w:t>
      </w:r>
    </w:p>
    <w:p w14:paraId="08DEA4E7" w14:textId="3079259E" w:rsidR="005B6A7D" w:rsidRPr="00F82803" w:rsidRDefault="005B6A7D" w:rsidP="00827D7B">
      <w:pPr>
        <w:ind w:right="386"/>
        <w:jc w:val="both"/>
        <w:rPr>
          <w:rFonts w:ascii="Georgia" w:hAnsi="Georgia"/>
          <w:sz w:val="28"/>
          <w:szCs w:val="28"/>
        </w:rPr>
      </w:pPr>
      <w:r w:rsidRPr="00F82803">
        <w:rPr>
          <w:rFonts w:ascii="Georgia" w:hAnsi="Georgia"/>
          <w:sz w:val="28"/>
          <w:szCs w:val="28"/>
        </w:rPr>
        <w:t xml:space="preserve">Vanier A. (2018) Object a, in The Lacan Tradition, Lionel Bailly, David Lichtenstein and </w:t>
      </w:r>
      <w:proofErr w:type="spellStart"/>
      <w:r w:rsidRPr="00F82803">
        <w:rPr>
          <w:rFonts w:ascii="Georgia" w:hAnsi="Georgia"/>
          <w:sz w:val="28"/>
          <w:szCs w:val="28"/>
        </w:rPr>
        <w:t>Sharmini</w:t>
      </w:r>
      <w:proofErr w:type="spellEnd"/>
      <w:r w:rsidRPr="00F82803">
        <w:rPr>
          <w:rFonts w:ascii="Georgia" w:hAnsi="Georgia"/>
          <w:sz w:val="28"/>
          <w:szCs w:val="28"/>
        </w:rPr>
        <w:t xml:space="preserve"> Bailly Eds, Routledge, London, 111-122.</w:t>
      </w:r>
    </w:p>
    <w:p w14:paraId="2FAE77EB" w14:textId="77777777" w:rsidR="00827D7B" w:rsidRPr="00F82803" w:rsidRDefault="00827D7B" w:rsidP="00875F7F">
      <w:pPr>
        <w:jc w:val="both"/>
        <w:rPr>
          <w:rFonts w:ascii="Georgia" w:hAnsi="Georgia"/>
          <w:sz w:val="28"/>
          <w:szCs w:val="28"/>
        </w:rPr>
      </w:pPr>
    </w:p>
    <w:sectPr w:rsidR="00827D7B" w:rsidRPr="00F82803" w:rsidSect="005A6E10">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13B9"/>
    <w:multiLevelType w:val="hybridMultilevel"/>
    <w:tmpl w:val="FBF8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634CF"/>
    <w:multiLevelType w:val="hybridMultilevel"/>
    <w:tmpl w:val="1D3C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667D5"/>
    <w:multiLevelType w:val="hybridMultilevel"/>
    <w:tmpl w:val="04545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062401">
    <w:abstractNumId w:val="0"/>
  </w:num>
  <w:num w:numId="2" w16cid:durableId="316298859">
    <w:abstractNumId w:val="1"/>
  </w:num>
  <w:num w:numId="3" w16cid:durableId="1072586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7F"/>
    <w:rsid w:val="001A7B8E"/>
    <w:rsid w:val="001D1B8B"/>
    <w:rsid w:val="00304DF2"/>
    <w:rsid w:val="00334A99"/>
    <w:rsid w:val="005A6E10"/>
    <w:rsid w:val="005B6A7D"/>
    <w:rsid w:val="0066492F"/>
    <w:rsid w:val="007E78B6"/>
    <w:rsid w:val="00827D7B"/>
    <w:rsid w:val="00875F7F"/>
    <w:rsid w:val="008F13AE"/>
    <w:rsid w:val="009A0CFB"/>
    <w:rsid w:val="009E7183"/>
    <w:rsid w:val="00A168D9"/>
    <w:rsid w:val="00AA2F1C"/>
    <w:rsid w:val="00BE48B2"/>
    <w:rsid w:val="00F82803"/>
    <w:rsid w:val="00FB1FDF"/>
    <w:rsid w:val="00FC59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997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C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CFB"/>
    <w:rPr>
      <w:rFonts w:ascii="Lucida Grande" w:hAnsi="Lucida Grande" w:cs="Lucida Grande"/>
      <w:sz w:val="18"/>
      <w:szCs w:val="18"/>
    </w:rPr>
  </w:style>
  <w:style w:type="paragraph" w:styleId="ListParagraph">
    <w:name w:val="List Paragraph"/>
    <w:basedOn w:val="Normal"/>
    <w:uiPriority w:val="34"/>
    <w:qFormat/>
    <w:rsid w:val="00875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Bailly</dc:creator>
  <cp:keywords/>
  <dc:description/>
  <cp:lastModifiedBy>Angela Joyce</cp:lastModifiedBy>
  <cp:revision>2</cp:revision>
  <dcterms:created xsi:type="dcterms:W3CDTF">2022-06-11T14:07:00Z</dcterms:created>
  <dcterms:modified xsi:type="dcterms:W3CDTF">2022-06-11T14:07:00Z</dcterms:modified>
</cp:coreProperties>
</file>